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E81" w:rsidRPr="00307B6A" w:rsidRDefault="00307B6A" w:rsidP="005F5E61">
      <w:pPr>
        <w:tabs>
          <w:tab w:val="left" w:pos="714"/>
        </w:tabs>
        <w:spacing w:after="240"/>
        <w:jc w:val="both"/>
        <w:rPr>
          <w:rFonts w:cs="Arial"/>
          <w:b/>
          <w:sz w:val="20"/>
          <w:szCs w:val="16"/>
        </w:rPr>
      </w:pPr>
      <w:r w:rsidRPr="00307B6A">
        <w:rPr>
          <w:rFonts w:cs="Arial"/>
          <w:b/>
          <w:sz w:val="32"/>
          <w:szCs w:val="24"/>
        </w:rPr>
        <w:t xml:space="preserve">Ablauf </w:t>
      </w:r>
      <w:r w:rsidR="005A5702">
        <w:rPr>
          <w:rFonts w:cs="Arial"/>
          <w:b/>
          <w:sz w:val="32"/>
          <w:szCs w:val="24"/>
        </w:rPr>
        <w:t>Infopoint für Lehrkräfte und Schulsozialarbeitende</w:t>
      </w:r>
    </w:p>
    <w:p w:rsidR="00B808CB" w:rsidRDefault="00B808CB" w:rsidP="00307B6A">
      <w:pPr>
        <w:autoSpaceDE w:val="0"/>
        <w:autoSpaceDN w:val="0"/>
        <w:adjustRightInd w:val="0"/>
        <w:spacing w:after="120" w:line="276" w:lineRule="auto"/>
        <w:jc w:val="both"/>
        <w:rPr>
          <w:rFonts w:cs="Arial"/>
          <w:noProof/>
          <w:sz w:val="18"/>
          <w:szCs w:val="24"/>
        </w:rPr>
      </w:pPr>
      <w:r w:rsidRPr="00B808CB">
        <w:rPr>
          <w:rFonts w:cs="Arial"/>
          <w:noProof/>
          <w:sz w:val="18"/>
          <w:szCs w:val="24"/>
        </w:rPr>
        <w:drawing>
          <wp:anchor distT="0" distB="0" distL="114300" distR="114300" simplePos="0" relativeHeight="251658240" behindDoc="1" locked="0" layoutInCell="1" allowOverlap="1" wp14:anchorId="6461A26F" wp14:editId="10A16201">
            <wp:simplePos x="0" y="0"/>
            <wp:positionH relativeFrom="column">
              <wp:posOffset>2614295</wp:posOffset>
            </wp:positionH>
            <wp:positionV relativeFrom="paragraph">
              <wp:posOffset>53975</wp:posOffset>
            </wp:positionV>
            <wp:extent cx="3309620" cy="2154555"/>
            <wp:effectExtent l="0" t="0" r="5080" b="0"/>
            <wp:wrapSquare wrapText="bothSides"/>
            <wp:docPr id="40" name="Grafi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ispielbild Hannover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801" b="4406"/>
                    <a:stretch/>
                  </pic:blipFill>
                  <pic:spPr bwMode="auto">
                    <a:xfrm>
                      <a:off x="0" y="0"/>
                      <a:ext cx="3309620" cy="2154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96E81" w:rsidRPr="00B808CB">
        <w:rPr>
          <w:rFonts w:cs="Arial"/>
          <w:sz w:val="20"/>
        </w:rPr>
        <w:t>D</w:t>
      </w:r>
      <w:r w:rsidR="005A5702" w:rsidRPr="00B808CB">
        <w:rPr>
          <w:rFonts w:cs="Arial"/>
          <w:sz w:val="20"/>
        </w:rPr>
        <w:t xml:space="preserve">er Infopoint </w:t>
      </w:r>
      <w:r w:rsidR="00296E81" w:rsidRPr="00B808CB">
        <w:rPr>
          <w:rFonts w:cs="Arial"/>
          <w:sz w:val="20"/>
        </w:rPr>
        <w:t xml:space="preserve">ist </w:t>
      </w:r>
      <w:r w:rsidR="001251E8" w:rsidRPr="00B808CB">
        <w:rPr>
          <w:rFonts w:cs="Arial"/>
          <w:sz w:val="20"/>
        </w:rPr>
        <w:t>ein Angebot für begleitende Lehrkräft</w:t>
      </w:r>
      <w:r w:rsidR="0061404D" w:rsidRPr="00B808CB">
        <w:rPr>
          <w:rFonts w:cs="Arial"/>
          <w:sz w:val="20"/>
        </w:rPr>
        <w:t>e</w:t>
      </w:r>
      <w:r w:rsidR="005A5702" w:rsidRPr="00B808CB">
        <w:rPr>
          <w:rFonts w:cs="Arial"/>
          <w:sz w:val="20"/>
        </w:rPr>
        <w:t xml:space="preserve"> und Schulsozialarbeitende</w:t>
      </w:r>
      <w:r w:rsidR="0061404D" w:rsidRPr="00B808CB">
        <w:rPr>
          <w:rFonts w:cs="Arial"/>
          <w:sz w:val="20"/>
        </w:rPr>
        <w:t>, das zusätzlich zu</w:t>
      </w:r>
      <w:r w:rsidR="00B45D38" w:rsidRPr="00B808CB">
        <w:rPr>
          <w:rFonts w:cs="Arial"/>
          <w:sz w:val="20"/>
        </w:rPr>
        <w:t xml:space="preserve"> einem reinen </w:t>
      </w:r>
      <w:r w:rsidR="0061404D" w:rsidRPr="00B808CB">
        <w:rPr>
          <w:rFonts w:cs="Arial"/>
          <w:sz w:val="20"/>
        </w:rPr>
        <w:t>Info</w:t>
      </w:r>
      <w:r w:rsidR="001E623B">
        <w:rPr>
          <w:rFonts w:cs="Arial"/>
          <w:sz w:val="20"/>
        </w:rPr>
        <w:t xml:space="preserve">stand </w:t>
      </w:r>
      <w:r w:rsidR="0061404D" w:rsidRPr="00B808CB">
        <w:rPr>
          <w:rFonts w:cs="Arial"/>
          <w:sz w:val="20"/>
        </w:rPr>
        <w:t xml:space="preserve">aufgebaut werden kann. </w:t>
      </w:r>
      <w:r w:rsidR="005A5702" w:rsidRPr="00B808CB">
        <w:rPr>
          <w:rFonts w:cs="Arial"/>
          <w:sz w:val="20"/>
        </w:rPr>
        <w:t xml:space="preserve">Er </w:t>
      </w:r>
      <w:r w:rsidR="0061404D" w:rsidRPr="00B808CB">
        <w:rPr>
          <w:rFonts w:cs="Arial"/>
          <w:sz w:val="20"/>
        </w:rPr>
        <w:t xml:space="preserve">ermöglicht </w:t>
      </w:r>
      <w:r w:rsidR="00DD32F9" w:rsidRPr="00B808CB">
        <w:rPr>
          <w:rFonts w:cs="Arial"/>
          <w:sz w:val="20"/>
        </w:rPr>
        <w:t xml:space="preserve">Gespräche, </w:t>
      </w:r>
      <w:r w:rsidR="0061404D" w:rsidRPr="00B808CB">
        <w:rPr>
          <w:rFonts w:cs="Arial"/>
          <w:sz w:val="20"/>
        </w:rPr>
        <w:t>inhaltliche</w:t>
      </w:r>
      <w:r w:rsidR="00DD32F9" w:rsidRPr="00B808CB">
        <w:rPr>
          <w:rFonts w:cs="Arial"/>
          <w:sz w:val="20"/>
        </w:rPr>
        <w:t>s</w:t>
      </w:r>
      <w:r w:rsidR="0061404D" w:rsidRPr="00B808CB">
        <w:rPr>
          <w:rFonts w:cs="Arial"/>
          <w:sz w:val="20"/>
        </w:rPr>
        <w:t xml:space="preserve"> A</w:t>
      </w:r>
      <w:r w:rsidR="00B70180" w:rsidRPr="00B808CB">
        <w:rPr>
          <w:rFonts w:cs="Arial"/>
          <w:sz w:val="20"/>
        </w:rPr>
        <w:t>rbeiten</w:t>
      </w:r>
      <w:r w:rsidR="00DD32F9" w:rsidRPr="00B808CB">
        <w:rPr>
          <w:rFonts w:cs="Arial"/>
          <w:sz w:val="20"/>
        </w:rPr>
        <w:t xml:space="preserve">, </w:t>
      </w:r>
      <w:r w:rsidR="00DD32F9" w:rsidRPr="00B808CB">
        <w:rPr>
          <w:rFonts w:eastAsia="Calibri" w:cs="Arial"/>
          <w:color w:val="000000"/>
          <w:sz w:val="20"/>
          <w:lang w:eastAsia="en-US"/>
        </w:rPr>
        <w:t>Informationsvermittlung über weiterführende Beratungsangebote</w:t>
      </w:r>
      <w:r w:rsidR="00DD32F9" w:rsidRPr="00B808CB">
        <w:rPr>
          <w:rFonts w:cs="Arial"/>
          <w:sz w:val="20"/>
        </w:rPr>
        <w:t xml:space="preserve"> und insbesondere auch m</w:t>
      </w:r>
      <w:r w:rsidR="00296E81" w:rsidRPr="00B808CB">
        <w:rPr>
          <w:rFonts w:cs="Arial"/>
          <w:sz w:val="20"/>
        </w:rPr>
        <w:t xml:space="preserve">ethodische </w:t>
      </w:r>
      <w:r w:rsidR="00296E81" w:rsidRPr="00B808CB">
        <w:rPr>
          <w:rFonts w:eastAsia="Calibri" w:cs="Arial"/>
          <w:color w:val="000000"/>
          <w:sz w:val="20"/>
          <w:lang w:eastAsia="en-US"/>
        </w:rPr>
        <w:t>Anregungen für die Nachbereitung de</w:t>
      </w:r>
      <w:r w:rsidR="00DD32F9" w:rsidRPr="00B808CB">
        <w:rPr>
          <w:rFonts w:eastAsia="Calibri" w:cs="Arial"/>
          <w:color w:val="000000"/>
          <w:sz w:val="20"/>
          <w:lang w:eastAsia="en-US"/>
        </w:rPr>
        <w:t xml:space="preserve">r FilmTage </w:t>
      </w:r>
      <w:r w:rsidR="00296E81" w:rsidRPr="00B808CB">
        <w:rPr>
          <w:rFonts w:eastAsia="Calibri" w:cs="Arial"/>
          <w:color w:val="000000"/>
          <w:sz w:val="20"/>
          <w:lang w:eastAsia="en-US"/>
        </w:rPr>
        <w:t>in der Schule.</w:t>
      </w:r>
      <w:r w:rsidR="004655E3" w:rsidRPr="00B808CB">
        <w:rPr>
          <w:rFonts w:cs="Arial"/>
          <w:noProof/>
          <w:sz w:val="18"/>
          <w:szCs w:val="24"/>
        </w:rPr>
        <w:t xml:space="preserve"> </w:t>
      </w:r>
    </w:p>
    <w:p w:rsidR="005541B7" w:rsidRPr="00B808CB" w:rsidRDefault="005A5702" w:rsidP="00B808CB">
      <w:pPr>
        <w:autoSpaceDE w:val="0"/>
        <w:autoSpaceDN w:val="0"/>
        <w:adjustRightInd w:val="0"/>
        <w:spacing w:before="60" w:after="60"/>
        <w:jc w:val="both"/>
        <w:rPr>
          <w:rFonts w:cs="Arial"/>
          <w:sz w:val="20"/>
        </w:rPr>
      </w:pPr>
      <w:r w:rsidRPr="00B808CB">
        <w:rPr>
          <w:rFonts w:eastAsia="Calibri" w:cs="Arial"/>
          <w:color w:val="000000"/>
          <w:sz w:val="20"/>
          <w:lang w:eastAsia="en-US"/>
        </w:rPr>
        <w:t>Der Infopoint</w:t>
      </w:r>
      <w:r w:rsidR="009338BC" w:rsidRPr="00B808CB">
        <w:rPr>
          <w:rFonts w:eastAsia="Calibri" w:cs="Arial"/>
          <w:color w:val="000000"/>
          <w:sz w:val="20"/>
          <w:lang w:eastAsia="en-US"/>
        </w:rPr>
        <w:t xml:space="preserve"> </w:t>
      </w:r>
      <w:r w:rsidR="00296E81" w:rsidRPr="00B808CB">
        <w:rPr>
          <w:rFonts w:eastAsia="Calibri" w:cs="Arial"/>
          <w:color w:val="000000"/>
          <w:sz w:val="20"/>
          <w:lang w:eastAsia="en-US"/>
        </w:rPr>
        <w:t>beste</w:t>
      </w:r>
      <w:r w:rsidR="00DD65E3" w:rsidRPr="00B808CB">
        <w:rPr>
          <w:rFonts w:eastAsia="Calibri" w:cs="Arial"/>
          <w:color w:val="000000"/>
          <w:sz w:val="20"/>
          <w:lang w:eastAsia="en-US"/>
        </w:rPr>
        <w:t>h</w:t>
      </w:r>
      <w:r w:rsidR="00134B84" w:rsidRPr="00B808CB">
        <w:rPr>
          <w:rFonts w:eastAsia="Calibri" w:cs="Arial"/>
          <w:color w:val="000000"/>
          <w:sz w:val="20"/>
          <w:lang w:eastAsia="en-US"/>
        </w:rPr>
        <w:t>t aus drei Modulen:</w:t>
      </w:r>
      <w:r w:rsidR="00296E81" w:rsidRPr="00B808CB">
        <w:rPr>
          <w:rFonts w:eastAsia="Calibri" w:cs="Arial"/>
          <w:color w:val="000000"/>
          <w:sz w:val="20"/>
          <w:lang w:eastAsia="en-US"/>
        </w:rPr>
        <w:t xml:space="preserve"> dem Materialtisch</w:t>
      </w:r>
      <w:r w:rsidR="001E623B">
        <w:rPr>
          <w:rFonts w:eastAsia="Calibri" w:cs="Arial"/>
          <w:color w:val="000000"/>
          <w:sz w:val="20"/>
          <w:lang w:eastAsia="en-US"/>
        </w:rPr>
        <w:t xml:space="preserve"> mit Infomaterial</w:t>
      </w:r>
      <w:r w:rsidR="00296E81" w:rsidRPr="00B808CB">
        <w:rPr>
          <w:rFonts w:eastAsia="Calibri" w:cs="Arial"/>
          <w:color w:val="000000"/>
          <w:sz w:val="20"/>
          <w:lang w:eastAsia="en-US"/>
        </w:rPr>
        <w:t>, dem informelle</w:t>
      </w:r>
      <w:r w:rsidR="00DD65E3" w:rsidRPr="00B808CB">
        <w:rPr>
          <w:rFonts w:eastAsia="Calibri" w:cs="Arial"/>
          <w:color w:val="000000"/>
          <w:sz w:val="20"/>
          <w:lang w:eastAsia="en-US"/>
        </w:rPr>
        <w:t>n Austausch zwischen den</w:t>
      </w:r>
      <w:r w:rsidR="00296E81" w:rsidRPr="00B808CB">
        <w:rPr>
          <w:rFonts w:eastAsia="Calibri" w:cs="Arial"/>
          <w:color w:val="000000"/>
          <w:sz w:val="20"/>
          <w:lang w:eastAsia="en-US"/>
        </w:rPr>
        <w:t xml:space="preserve"> Lehrkräfte</w:t>
      </w:r>
      <w:r w:rsidR="00B7033D" w:rsidRPr="00B808CB">
        <w:rPr>
          <w:rFonts w:eastAsia="Calibri" w:cs="Arial"/>
          <w:color w:val="000000"/>
          <w:sz w:val="20"/>
          <w:lang w:eastAsia="en-US"/>
        </w:rPr>
        <w:t>n</w:t>
      </w:r>
      <w:r w:rsidR="001E623B">
        <w:rPr>
          <w:rFonts w:eastAsia="Calibri" w:cs="Arial"/>
          <w:color w:val="000000"/>
          <w:sz w:val="20"/>
          <w:lang w:eastAsia="en-US"/>
        </w:rPr>
        <w:t xml:space="preserve"> </w:t>
      </w:r>
      <w:r w:rsidR="00296E81" w:rsidRPr="00B808CB">
        <w:rPr>
          <w:rFonts w:eastAsia="Calibri" w:cs="Arial"/>
          <w:color w:val="000000"/>
          <w:sz w:val="20"/>
          <w:lang w:eastAsia="en-US"/>
        </w:rPr>
        <w:t xml:space="preserve">und dem Vorstellen von </w:t>
      </w:r>
      <w:r w:rsidR="00DD32F9" w:rsidRPr="00B808CB">
        <w:rPr>
          <w:rFonts w:eastAsia="Calibri" w:cs="Arial"/>
          <w:color w:val="000000"/>
          <w:sz w:val="20"/>
          <w:lang w:eastAsia="en-US"/>
        </w:rPr>
        <w:t>m</w:t>
      </w:r>
      <w:r w:rsidR="00296E81" w:rsidRPr="00B808CB">
        <w:rPr>
          <w:rFonts w:eastAsia="Calibri" w:cs="Arial"/>
          <w:color w:val="000000"/>
          <w:sz w:val="20"/>
          <w:lang w:eastAsia="en-US"/>
        </w:rPr>
        <w:t>ethod</w:t>
      </w:r>
      <w:r w:rsidR="00DD32F9" w:rsidRPr="00B808CB">
        <w:rPr>
          <w:rFonts w:eastAsia="Calibri" w:cs="Arial"/>
          <w:color w:val="000000"/>
          <w:sz w:val="20"/>
          <w:lang w:eastAsia="en-US"/>
        </w:rPr>
        <w:t>ischen Materialien</w:t>
      </w:r>
      <w:r w:rsidR="00296E81" w:rsidRPr="00B808CB">
        <w:rPr>
          <w:rFonts w:eastAsia="Calibri" w:cs="Arial"/>
          <w:color w:val="000000"/>
          <w:sz w:val="20"/>
          <w:lang w:eastAsia="en-US"/>
        </w:rPr>
        <w:t xml:space="preserve">. </w:t>
      </w:r>
      <w:r w:rsidR="00DB5EDE" w:rsidRPr="00B808CB">
        <w:rPr>
          <w:rFonts w:eastAsia="Calibri" w:cs="Arial"/>
          <w:color w:val="000000"/>
          <w:sz w:val="20"/>
          <w:lang w:eastAsia="en-US"/>
        </w:rPr>
        <w:t xml:space="preserve">Hier können die Methoden der Methodenbox für Nikotin- und Alkoholprävention verwendet werden. </w:t>
      </w:r>
      <w:r w:rsidR="00296E81" w:rsidRPr="00B808CB">
        <w:rPr>
          <w:rFonts w:eastAsia="Calibri" w:cs="Arial"/>
          <w:color w:val="000000"/>
          <w:sz w:val="20"/>
          <w:lang w:eastAsia="en-US"/>
        </w:rPr>
        <w:t>Den Lehrkräften steht d</w:t>
      </w:r>
      <w:r w:rsidRPr="00B808CB">
        <w:rPr>
          <w:rFonts w:eastAsia="Calibri" w:cs="Arial"/>
          <w:color w:val="000000"/>
          <w:sz w:val="20"/>
          <w:lang w:eastAsia="en-US"/>
        </w:rPr>
        <w:t xml:space="preserve">er Infopoint </w:t>
      </w:r>
      <w:r w:rsidR="00296E81" w:rsidRPr="00B808CB">
        <w:rPr>
          <w:rFonts w:eastAsia="Calibri" w:cs="Arial"/>
          <w:color w:val="000000"/>
          <w:sz w:val="20"/>
          <w:lang w:eastAsia="en-US"/>
        </w:rPr>
        <w:t>während der gesamten „Spielzeit“ der Jugendlichen an den Mitmach-Akti</w:t>
      </w:r>
      <w:r w:rsidR="00AB5B69" w:rsidRPr="00B808CB">
        <w:rPr>
          <w:rFonts w:eastAsia="Calibri" w:cs="Arial"/>
          <w:color w:val="000000"/>
          <w:sz w:val="20"/>
          <w:lang w:eastAsia="en-US"/>
        </w:rPr>
        <w:t>onen zur Verfügung</w:t>
      </w:r>
      <w:r w:rsidR="00DD65E3" w:rsidRPr="00B808CB">
        <w:rPr>
          <w:rFonts w:cs="Arial"/>
          <w:sz w:val="20"/>
        </w:rPr>
        <w:t>.</w:t>
      </w:r>
    </w:p>
    <w:p w:rsidR="00C6181C" w:rsidRPr="00B808CB" w:rsidRDefault="00C6181C" w:rsidP="00B808CB">
      <w:pPr>
        <w:autoSpaceDE w:val="0"/>
        <w:autoSpaceDN w:val="0"/>
        <w:adjustRightInd w:val="0"/>
        <w:spacing w:before="60" w:after="60"/>
        <w:jc w:val="both"/>
        <w:rPr>
          <w:rFonts w:eastAsia="Calibri" w:cs="Arial"/>
          <w:color w:val="000000"/>
          <w:sz w:val="20"/>
          <w:lang w:eastAsia="en-US"/>
        </w:rPr>
      </w:pPr>
      <w:r w:rsidRPr="00B808CB">
        <w:rPr>
          <w:rFonts w:cs="Arial"/>
          <w:sz w:val="20"/>
        </w:rPr>
        <w:t xml:space="preserve">Für </w:t>
      </w:r>
      <w:r w:rsidR="00AB5B69" w:rsidRPr="00B808CB">
        <w:rPr>
          <w:rFonts w:cs="Arial"/>
          <w:sz w:val="20"/>
        </w:rPr>
        <w:t xml:space="preserve">die Betreuung werden </w:t>
      </w:r>
      <w:r w:rsidR="00DD32F9" w:rsidRPr="00B808CB">
        <w:rPr>
          <w:rFonts w:cs="Arial"/>
          <w:sz w:val="20"/>
        </w:rPr>
        <w:t xml:space="preserve">1-2 </w:t>
      </w:r>
      <w:r w:rsidRPr="00B808CB">
        <w:rPr>
          <w:rFonts w:cs="Arial"/>
          <w:sz w:val="20"/>
        </w:rPr>
        <w:t>Personen benötigt. Eine Person</w:t>
      </w:r>
      <w:r w:rsidRPr="00B808CB">
        <w:rPr>
          <w:rFonts w:eastAsia="Calibri" w:cs="Arial"/>
          <w:color w:val="000000"/>
          <w:sz w:val="20"/>
          <w:lang w:eastAsia="en-US"/>
        </w:rPr>
        <w:t xml:space="preserve"> betreut </w:t>
      </w:r>
      <w:r w:rsidR="00DD32F9" w:rsidRPr="00B808CB">
        <w:rPr>
          <w:rFonts w:eastAsia="Calibri" w:cs="Arial"/>
          <w:color w:val="000000"/>
          <w:sz w:val="20"/>
          <w:lang w:eastAsia="en-US"/>
        </w:rPr>
        <w:t xml:space="preserve">z.B. </w:t>
      </w:r>
      <w:r w:rsidRPr="00B808CB">
        <w:rPr>
          <w:rFonts w:eastAsia="Calibri" w:cs="Arial"/>
          <w:color w:val="000000"/>
          <w:sz w:val="20"/>
          <w:lang w:eastAsia="en-US"/>
        </w:rPr>
        <w:t xml:space="preserve">den Materialtisch und unterstützt den informellen Austausch der Lehrkräfte. Die andere Person </w:t>
      </w:r>
      <w:r w:rsidR="00DD32F9" w:rsidRPr="00B808CB">
        <w:rPr>
          <w:rFonts w:eastAsia="Calibri" w:cs="Arial"/>
          <w:color w:val="000000"/>
          <w:sz w:val="20"/>
          <w:lang w:eastAsia="en-US"/>
        </w:rPr>
        <w:t xml:space="preserve">konzentriert sich auf die </w:t>
      </w:r>
      <w:r w:rsidRPr="00B808CB">
        <w:rPr>
          <w:rFonts w:eastAsia="Calibri" w:cs="Arial"/>
          <w:color w:val="000000"/>
          <w:sz w:val="20"/>
          <w:lang w:eastAsia="en-US"/>
        </w:rPr>
        <w:t xml:space="preserve">Methoden und spielt diese </w:t>
      </w:r>
      <w:r w:rsidR="009338BC" w:rsidRPr="00B808CB">
        <w:rPr>
          <w:rFonts w:eastAsia="Calibri" w:cs="Arial"/>
          <w:color w:val="000000"/>
          <w:sz w:val="20"/>
          <w:lang w:eastAsia="en-US"/>
        </w:rPr>
        <w:t xml:space="preserve">bedarfsorientiert </w:t>
      </w:r>
      <w:r w:rsidRPr="00B808CB">
        <w:rPr>
          <w:rFonts w:eastAsia="Calibri" w:cs="Arial"/>
          <w:color w:val="000000"/>
          <w:sz w:val="20"/>
          <w:lang w:eastAsia="en-US"/>
        </w:rPr>
        <w:t>exemplarisch an.</w:t>
      </w:r>
      <w:r w:rsidR="00B45D38" w:rsidRPr="00B808CB">
        <w:rPr>
          <w:rFonts w:eastAsia="Calibri" w:cs="Arial"/>
          <w:color w:val="000000"/>
          <w:sz w:val="20"/>
          <w:lang w:eastAsia="en-US"/>
        </w:rPr>
        <w:t xml:space="preserve"> </w:t>
      </w:r>
      <w:r w:rsidRPr="00B808CB">
        <w:rPr>
          <w:rFonts w:eastAsia="Calibri" w:cs="Arial"/>
          <w:color w:val="000000"/>
          <w:sz w:val="20"/>
          <w:lang w:eastAsia="en-US"/>
        </w:rPr>
        <w:t>Im Folgenden werden die drei Module ausführlich beschrieben:</w:t>
      </w:r>
    </w:p>
    <w:p w:rsidR="00DD65E3" w:rsidRPr="00B808CB" w:rsidRDefault="00DD65E3" w:rsidP="00B808CB">
      <w:pPr>
        <w:spacing w:before="120" w:after="60"/>
        <w:jc w:val="both"/>
        <w:rPr>
          <w:rFonts w:cs="Arial"/>
          <w:b/>
          <w:sz w:val="20"/>
        </w:rPr>
      </w:pPr>
      <w:r w:rsidRPr="00B808CB">
        <w:rPr>
          <w:rFonts w:cs="Arial"/>
          <w:b/>
          <w:sz w:val="20"/>
        </w:rPr>
        <w:t>Materialtisch</w:t>
      </w:r>
      <w:r w:rsidR="001E623B">
        <w:rPr>
          <w:rFonts w:cs="Arial"/>
          <w:b/>
          <w:sz w:val="20"/>
        </w:rPr>
        <w:t xml:space="preserve"> mit Info-Material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95CB1" w:rsidRPr="00B808CB" w:rsidTr="00195CB1">
        <w:tc>
          <w:tcPr>
            <w:tcW w:w="9180" w:type="dxa"/>
          </w:tcPr>
          <w:p w:rsidR="00195CB1" w:rsidRPr="00B808CB" w:rsidRDefault="001E623B" w:rsidP="00B808CB">
            <w:pPr>
              <w:pStyle w:val="Listenabsatz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/>
              <w:ind w:left="714" w:hanging="357"/>
              <w:contextualSpacing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Info-</w:t>
            </w:r>
            <w:r w:rsidR="00195CB1" w:rsidRPr="00B808CB">
              <w:rPr>
                <w:rFonts w:cs="Arial"/>
                <w:sz w:val="20"/>
              </w:rPr>
              <w:t xml:space="preserve">Materialien der BZgA und der regionalen Akteure </w:t>
            </w:r>
            <w:r>
              <w:rPr>
                <w:rFonts w:cs="Arial"/>
                <w:sz w:val="20"/>
              </w:rPr>
              <w:t xml:space="preserve">auslegen und </w:t>
            </w:r>
            <w:r w:rsidR="00195CB1" w:rsidRPr="00B808CB">
              <w:rPr>
                <w:rFonts w:cs="Arial"/>
                <w:sz w:val="20"/>
              </w:rPr>
              <w:t>vorstellen</w:t>
            </w:r>
          </w:p>
          <w:p w:rsidR="00B45D38" w:rsidRPr="00B808CB" w:rsidRDefault="00DB5EDE" w:rsidP="00B808CB">
            <w:pPr>
              <w:pStyle w:val="Listenabsatz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/>
              <w:ind w:left="714" w:hanging="357"/>
              <w:contextualSpacing w:val="0"/>
              <w:rPr>
                <w:rFonts w:cs="Arial"/>
                <w:sz w:val="20"/>
              </w:rPr>
            </w:pPr>
            <w:r w:rsidRPr="00B808CB">
              <w:rPr>
                <w:rFonts w:cs="Arial"/>
                <w:sz w:val="20"/>
              </w:rPr>
              <w:t>Lehrkräfte-Begleitheft vorstellen</w:t>
            </w:r>
          </w:p>
          <w:p w:rsidR="00195CB1" w:rsidRPr="00B808CB" w:rsidRDefault="007C4708" w:rsidP="00B808CB">
            <w:pPr>
              <w:pStyle w:val="Listenabsatz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/>
              <w:ind w:left="714" w:hanging="357"/>
              <w:contextualSpacing w:val="0"/>
              <w:rPr>
                <w:rFonts w:cs="Arial"/>
                <w:sz w:val="20"/>
              </w:rPr>
            </w:pPr>
            <w:r w:rsidRPr="00B808CB">
              <w:rPr>
                <w:rFonts w:cs="Arial"/>
                <w:sz w:val="20"/>
              </w:rPr>
              <w:t xml:space="preserve">weiterführende </w:t>
            </w:r>
            <w:r w:rsidR="00B45D38" w:rsidRPr="00B808CB">
              <w:rPr>
                <w:rFonts w:cs="Arial"/>
                <w:sz w:val="20"/>
              </w:rPr>
              <w:t xml:space="preserve">regionale Beratungsangebote </w:t>
            </w:r>
            <w:r w:rsidRPr="00B808CB">
              <w:rPr>
                <w:rFonts w:cs="Arial"/>
                <w:sz w:val="20"/>
              </w:rPr>
              <w:t>vorstellen</w:t>
            </w:r>
            <w:r w:rsidR="00DB5EDE" w:rsidRPr="00B808CB">
              <w:rPr>
                <w:rFonts w:cs="Arial"/>
                <w:sz w:val="20"/>
              </w:rPr>
              <w:t xml:space="preserve">, </w:t>
            </w:r>
            <w:r w:rsidR="00DD32F9" w:rsidRPr="00B808CB">
              <w:rPr>
                <w:rFonts w:cs="Arial"/>
                <w:sz w:val="20"/>
              </w:rPr>
              <w:t>ggf. ein Handout ausgeben</w:t>
            </w:r>
            <w:r w:rsidR="00DB5EDE" w:rsidRPr="00B808CB">
              <w:rPr>
                <w:rFonts w:cs="Arial"/>
                <w:sz w:val="20"/>
              </w:rPr>
              <w:t xml:space="preserve"> </w:t>
            </w:r>
            <w:r w:rsidR="00DD32F9" w:rsidRPr="00B808CB">
              <w:rPr>
                <w:rFonts w:cs="Arial"/>
                <w:sz w:val="20"/>
              </w:rPr>
              <w:t>und ggf. Folgetermine vereinbaren</w:t>
            </w:r>
          </w:p>
        </w:tc>
      </w:tr>
      <w:tr w:rsidR="00195CB1" w:rsidRPr="00B808CB" w:rsidTr="00195CB1">
        <w:tc>
          <w:tcPr>
            <w:tcW w:w="9180" w:type="dxa"/>
          </w:tcPr>
          <w:p w:rsidR="00195CB1" w:rsidRPr="00B808CB" w:rsidRDefault="00195CB1" w:rsidP="00B808CB">
            <w:pPr>
              <w:pStyle w:val="Listenabsatz"/>
              <w:spacing w:before="60" w:after="60"/>
              <w:ind w:left="0"/>
              <w:jc w:val="both"/>
              <w:rPr>
                <w:rFonts w:eastAsia="Calibri" w:cs="Arial"/>
                <w:sz w:val="20"/>
                <w:lang w:eastAsia="en-US"/>
              </w:rPr>
            </w:pPr>
            <w:r w:rsidRPr="00B808CB">
              <w:rPr>
                <w:rFonts w:cs="Arial"/>
                <w:sz w:val="20"/>
              </w:rPr>
              <w:t>Vorbereitung</w:t>
            </w:r>
          </w:p>
        </w:tc>
      </w:tr>
      <w:tr w:rsidR="00195CB1" w:rsidRPr="00B808CB" w:rsidTr="00195CB1">
        <w:tc>
          <w:tcPr>
            <w:tcW w:w="9180" w:type="dxa"/>
          </w:tcPr>
          <w:p w:rsidR="00DD32F9" w:rsidRPr="00B808CB" w:rsidRDefault="00DD32F9" w:rsidP="00B808CB">
            <w:pPr>
              <w:pStyle w:val="Listenabsatz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/>
              <w:ind w:left="714" w:hanging="357"/>
              <w:contextualSpacing w:val="0"/>
              <w:rPr>
                <w:rFonts w:cs="Arial"/>
                <w:sz w:val="20"/>
              </w:rPr>
            </w:pPr>
            <w:r w:rsidRPr="00B808CB">
              <w:rPr>
                <w:rFonts w:cs="Arial"/>
                <w:sz w:val="20"/>
              </w:rPr>
              <w:t xml:space="preserve">einen Überblick der ausgelegten </w:t>
            </w:r>
            <w:r w:rsidR="001E623B">
              <w:rPr>
                <w:rFonts w:cs="Arial"/>
                <w:sz w:val="20"/>
              </w:rPr>
              <w:t>Info-</w:t>
            </w:r>
            <w:r w:rsidR="00C17B7A" w:rsidRPr="00B808CB">
              <w:rPr>
                <w:rFonts w:cs="Arial"/>
                <w:sz w:val="20"/>
              </w:rPr>
              <w:t>Materialien</w:t>
            </w:r>
            <w:r w:rsidR="00B70180" w:rsidRPr="00B808CB">
              <w:rPr>
                <w:rFonts w:cs="Arial"/>
                <w:sz w:val="20"/>
              </w:rPr>
              <w:t xml:space="preserve"> </w:t>
            </w:r>
            <w:r w:rsidRPr="00B808CB">
              <w:rPr>
                <w:rFonts w:cs="Arial"/>
                <w:sz w:val="20"/>
              </w:rPr>
              <w:t>haben</w:t>
            </w:r>
            <w:r w:rsidR="00DB5EDE" w:rsidRPr="00B808CB">
              <w:rPr>
                <w:rFonts w:cs="Arial"/>
                <w:sz w:val="20"/>
              </w:rPr>
              <w:t>, insbesondere des Lehrkräfte-Begleitheftes</w:t>
            </w:r>
          </w:p>
          <w:p w:rsidR="00DD32F9" w:rsidRPr="00B808CB" w:rsidRDefault="00DD32F9" w:rsidP="00B808CB">
            <w:pPr>
              <w:pStyle w:val="Listenabsatz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/>
              <w:ind w:left="714" w:hanging="357"/>
              <w:contextualSpacing w:val="0"/>
              <w:rPr>
                <w:rFonts w:cs="Arial"/>
                <w:sz w:val="20"/>
              </w:rPr>
            </w:pPr>
            <w:r w:rsidRPr="00B808CB">
              <w:rPr>
                <w:rFonts w:cs="Arial"/>
                <w:sz w:val="20"/>
              </w:rPr>
              <w:t>ggf. ein Handout der regionale Beratungs-/Unterstützungsangebote erstellen</w:t>
            </w:r>
          </w:p>
        </w:tc>
      </w:tr>
    </w:tbl>
    <w:p w:rsidR="00296E81" w:rsidRPr="00B808CB" w:rsidRDefault="00195CB1" w:rsidP="00B808CB">
      <w:pPr>
        <w:spacing w:before="120" w:after="60"/>
        <w:jc w:val="both"/>
        <w:rPr>
          <w:rFonts w:eastAsia="Calibri" w:cs="Arial"/>
          <w:b/>
          <w:color w:val="000000"/>
          <w:sz w:val="20"/>
          <w:lang w:eastAsia="en-US"/>
        </w:rPr>
      </w:pPr>
      <w:r w:rsidRPr="00B808CB">
        <w:rPr>
          <w:rFonts w:eastAsia="Calibri" w:cs="Arial"/>
          <w:b/>
          <w:color w:val="000000"/>
          <w:sz w:val="20"/>
          <w:lang w:eastAsia="en-US"/>
        </w:rPr>
        <w:t>Informeller Austausch der Lehrkräfte</w:t>
      </w:r>
      <w:r w:rsidR="00DD32F9" w:rsidRPr="00B808CB">
        <w:rPr>
          <w:rFonts w:eastAsia="Calibri" w:cs="Arial"/>
          <w:b/>
          <w:color w:val="000000"/>
          <w:sz w:val="20"/>
          <w:lang w:eastAsia="en-US"/>
        </w:rPr>
        <w:t xml:space="preserve"> 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195CB1" w:rsidRPr="00B808CB" w:rsidTr="00195CB1">
        <w:tc>
          <w:tcPr>
            <w:tcW w:w="9204" w:type="dxa"/>
          </w:tcPr>
          <w:p w:rsidR="00195CB1" w:rsidRPr="00B808CB" w:rsidRDefault="00C17B7A" w:rsidP="00B808CB">
            <w:pPr>
              <w:pStyle w:val="Listenabsatz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/>
              <w:ind w:left="714" w:hanging="357"/>
              <w:contextualSpacing w:val="0"/>
              <w:rPr>
                <w:rFonts w:cs="Arial"/>
                <w:sz w:val="20"/>
              </w:rPr>
            </w:pPr>
            <w:r w:rsidRPr="00B808CB">
              <w:rPr>
                <w:rFonts w:cs="Arial"/>
                <w:sz w:val="20"/>
              </w:rPr>
              <w:t xml:space="preserve">Lehrkräfte </w:t>
            </w:r>
            <w:r w:rsidR="007C4708" w:rsidRPr="00B808CB">
              <w:rPr>
                <w:rFonts w:cs="Arial"/>
                <w:sz w:val="20"/>
              </w:rPr>
              <w:t xml:space="preserve">ansprechen und </w:t>
            </w:r>
            <w:r w:rsidR="00FD3040" w:rsidRPr="00B808CB">
              <w:rPr>
                <w:rFonts w:cs="Arial"/>
                <w:sz w:val="20"/>
              </w:rPr>
              <w:t xml:space="preserve">diese </w:t>
            </w:r>
            <w:r w:rsidR="007C4708" w:rsidRPr="00B808CB">
              <w:rPr>
                <w:rFonts w:cs="Arial"/>
                <w:sz w:val="20"/>
              </w:rPr>
              <w:t xml:space="preserve">zu einem gegenseitigen Erfahrungsaustausch </w:t>
            </w:r>
            <w:r w:rsidR="00DD32F9" w:rsidRPr="00B808CB">
              <w:rPr>
                <w:rFonts w:cs="Arial"/>
                <w:sz w:val="20"/>
              </w:rPr>
              <w:t xml:space="preserve">rund um die schulische Suchtprävention </w:t>
            </w:r>
            <w:r w:rsidR="007C4708" w:rsidRPr="00B808CB">
              <w:rPr>
                <w:rFonts w:cs="Arial"/>
                <w:sz w:val="20"/>
              </w:rPr>
              <w:t>einladen</w:t>
            </w:r>
          </w:p>
        </w:tc>
      </w:tr>
      <w:tr w:rsidR="00195CB1" w:rsidRPr="00B808CB" w:rsidTr="00195CB1">
        <w:tc>
          <w:tcPr>
            <w:tcW w:w="9204" w:type="dxa"/>
          </w:tcPr>
          <w:p w:rsidR="00195CB1" w:rsidRPr="00B808CB" w:rsidRDefault="00195CB1" w:rsidP="00B808CB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B808CB">
              <w:rPr>
                <w:rFonts w:cs="Arial"/>
                <w:sz w:val="20"/>
              </w:rPr>
              <w:t>Vorbereitung</w:t>
            </w:r>
          </w:p>
        </w:tc>
      </w:tr>
      <w:tr w:rsidR="00195CB1" w:rsidRPr="00B808CB" w:rsidTr="00195CB1">
        <w:tc>
          <w:tcPr>
            <w:tcW w:w="9204" w:type="dxa"/>
          </w:tcPr>
          <w:p w:rsidR="007D42FC" w:rsidRPr="00B808CB" w:rsidRDefault="00DD32F9" w:rsidP="001E623B">
            <w:pPr>
              <w:pStyle w:val="Listenabsatz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/>
              <w:ind w:left="714" w:hanging="357"/>
              <w:contextualSpacing w:val="0"/>
              <w:rPr>
                <w:rFonts w:cs="Arial"/>
                <w:sz w:val="20"/>
              </w:rPr>
            </w:pPr>
            <w:r w:rsidRPr="00B808CB">
              <w:rPr>
                <w:rFonts w:cs="Arial"/>
                <w:sz w:val="20"/>
              </w:rPr>
              <w:t>Gesprächseinstieg überlegen</w:t>
            </w:r>
            <w:r w:rsidR="001E623B">
              <w:rPr>
                <w:rFonts w:cs="Arial"/>
                <w:sz w:val="20"/>
              </w:rPr>
              <w:t>. ggfls. Gesprächsanrei</w:t>
            </w:r>
            <w:bookmarkStart w:id="0" w:name="_GoBack"/>
            <w:bookmarkEnd w:id="0"/>
            <w:r w:rsidR="001E623B">
              <w:rPr>
                <w:rFonts w:cs="Arial"/>
                <w:sz w:val="20"/>
              </w:rPr>
              <w:t>ze auslegen</w:t>
            </w:r>
          </w:p>
        </w:tc>
      </w:tr>
    </w:tbl>
    <w:p w:rsidR="00195CB1" w:rsidRPr="00B808CB" w:rsidRDefault="00195CB1" w:rsidP="00B808CB">
      <w:pPr>
        <w:spacing w:before="120" w:after="60"/>
        <w:jc w:val="both"/>
        <w:rPr>
          <w:rFonts w:cs="Arial"/>
          <w:b/>
          <w:sz w:val="20"/>
        </w:rPr>
      </w:pPr>
      <w:r w:rsidRPr="00B808CB">
        <w:rPr>
          <w:rFonts w:cs="Arial"/>
          <w:b/>
          <w:sz w:val="20"/>
        </w:rPr>
        <w:t>Vorstellen ausgewählter Methoden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195CB1" w:rsidRPr="00B808CB" w:rsidTr="00195CB1">
        <w:tc>
          <w:tcPr>
            <w:tcW w:w="9204" w:type="dxa"/>
          </w:tcPr>
          <w:p w:rsidR="00DB5EDE" w:rsidRPr="00B808CB" w:rsidRDefault="005541B7" w:rsidP="00B808CB">
            <w:pPr>
              <w:pStyle w:val="Listenabsatz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/>
              <w:ind w:left="714" w:hanging="357"/>
              <w:contextualSpacing w:val="0"/>
              <w:rPr>
                <w:rFonts w:cs="Arial"/>
                <w:sz w:val="20"/>
              </w:rPr>
            </w:pPr>
            <w:r w:rsidRPr="00B808CB">
              <w:rPr>
                <w:rFonts w:cs="Arial"/>
                <w:sz w:val="20"/>
              </w:rPr>
              <w:t xml:space="preserve">Lehrkräfte ansprechen und zum Mitmachen </w:t>
            </w:r>
            <w:r w:rsidR="007C4708" w:rsidRPr="00B808CB">
              <w:rPr>
                <w:rFonts w:cs="Arial"/>
                <w:sz w:val="20"/>
              </w:rPr>
              <w:t>einladen</w:t>
            </w:r>
          </w:p>
          <w:p w:rsidR="00437C3B" w:rsidRPr="00B808CB" w:rsidRDefault="00195CB1" w:rsidP="00B808CB">
            <w:pPr>
              <w:pStyle w:val="Listenabsatz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/>
              <w:ind w:left="714" w:hanging="357"/>
              <w:contextualSpacing w:val="0"/>
              <w:rPr>
                <w:rFonts w:cs="Arial"/>
                <w:sz w:val="20"/>
              </w:rPr>
            </w:pPr>
            <w:r w:rsidRPr="00B808CB">
              <w:rPr>
                <w:rFonts w:cs="Arial"/>
                <w:sz w:val="20"/>
              </w:rPr>
              <w:t xml:space="preserve">Methoden aus </w:t>
            </w:r>
            <w:r w:rsidR="00DB5EDE" w:rsidRPr="00B808CB">
              <w:rPr>
                <w:rFonts w:cs="Arial"/>
                <w:sz w:val="20"/>
              </w:rPr>
              <w:t xml:space="preserve">der Methodenbox zur Nikotin- und Alkoholprävention, aus dem </w:t>
            </w:r>
            <w:r w:rsidR="00C17B7A" w:rsidRPr="00B808CB">
              <w:rPr>
                <w:rFonts w:cs="Arial"/>
                <w:sz w:val="20"/>
              </w:rPr>
              <w:t xml:space="preserve">Lehrkräftebegleitheft </w:t>
            </w:r>
            <w:r w:rsidR="00DB5EDE" w:rsidRPr="00B808CB">
              <w:rPr>
                <w:rFonts w:cs="Arial"/>
                <w:sz w:val="20"/>
              </w:rPr>
              <w:t xml:space="preserve"> und/oder </w:t>
            </w:r>
            <w:r w:rsidR="00C17B7A" w:rsidRPr="00B808CB">
              <w:rPr>
                <w:rFonts w:cs="Arial"/>
                <w:sz w:val="20"/>
              </w:rPr>
              <w:t>eigene bewährte Methoden</w:t>
            </w:r>
            <w:r w:rsidR="005541B7" w:rsidRPr="00B808CB">
              <w:rPr>
                <w:rFonts w:cs="Arial"/>
                <w:sz w:val="20"/>
              </w:rPr>
              <w:t xml:space="preserve"> </w:t>
            </w:r>
            <w:r w:rsidR="00DB5EDE" w:rsidRPr="00B808CB">
              <w:rPr>
                <w:rFonts w:cs="Arial"/>
                <w:sz w:val="20"/>
              </w:rPr>
              <w:t xml:space="preserve">oder Methoden </w:t>
            </w:r>
            <w:r w:rsidR="00DD32F9" w:rsidRPr="00B808CB">
              <w:rPr>
                <w:rFonts w:eastAsia="Calibri" w:cs="Arial"/>
                <w:color w:val="000000"/>
                <w:sz w:val="20"/>
                <w:lang w:eastAsia="en-US"/>
              </w:rPr>
              <w:t xml:space="preserve">auslegen, </w:t>
            </w:r>
            <w:r w:rsidR="00B45D38" w:rsidRPr="00B808CB">
              <w:rPr>
                <w:rFonts w:eastAsia="Calibri" w:cs="Arial"/>
                <w:color w:val="000000"/>
                <w:sz w:val="20"/>
                <w:lang w:eastAsia="en-US"/>
              </w:rPr>
              <w:t xml:space="preserve">kurz </w:t>
            </w:r>
            <w:r w:rsidR="00C17B7A" w:rsidRPr="00B808CB">
              <w:rPr>
                <w:rFonts w:cs="Arial"/>
                <w:sz w:val="20"/>
              </w:rPr>
              <w:t>vo</w:t>
            </w:r>
            <w:r w:rsidR="005541B7" w:rsidRPr="00B808CB">
              <w:rPr>
                <w:rFonts w:cs="Arial"/>
                <w:sz w:val="20"/>
              </w:rPr>
              <w:t>r</w:t>
            </w:r>
            <w:r w:rsidR="00C17B7A" w:rsidRPr="00B808CB">
              <w:rPr>
                <w:rFonts w:cs="Arial"/>
                <w:sz w:val="20"/>
              </w:rPr>
              <w:t>stellen</w:t>
            </w:r>
            <w:r w:rsidR="00DD32F9" w:rsidRPr="00B808CB">
              <w:rPr>
                <w:rFonts w:cs="Arial"/>
                <w:sz w:val="20"/>
              </w:rPr>
              <w:t xml:space="preserve"> und je nach </w:t>
            </w:r>
            <w:r w:rsidR="005541B7" w:rsidRPr="00B808CB">
              <w:rPr>
                <w:rFonts w:cs="Arial"/>
                <w:sz w:val="20"/>
              </w:rPr>
              <w:t xml:space="preserve">Interesse und zeitlicher Verfügbarkeit </w:t>
            </w:r>
            <w:r w:rsidR="00C2466D" w:rsidRPr="00B808CB">
              <w:rPr>
                <w:rFonts w:cs="Arial"/>
                <w:sz w:val="20"/>
              </w:rPr>
              <w:t xml:space="preserve">kurz </w:t>
            </w:r>
            <w:r w:rsidR="005541B7" w:rsidRPr="00B808CB">
              <w:rPr>
                <w:rFonts w:cs="Arial"/>
                <w:sz w:val="20"/>
              </w:rPr>
              <w:t>anspielen</w:t>
            </w:r>
          </w:p>
        </w:tc>
      </w:tr>
      <w:tr w:rsidR="00195CB1" w:rsidRPr="00B808CB" w:rsidTr="00195CB1">
        <w:tc>
          <w:tcPr>
            <w:tcW w:w="9204" w:type="dxa"/>
          </w:tcPr>
          <w:p w:rsidR="00195CB1" w:rsidRPr="00B808CB" w:rsidRDefault="00195CB1" w:rsidP="00B808CB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B808CB">
              <w:rPr>
                <w:rFonts w:cs="Arial"/>
                <w:sz w:val="20"/>
              </w:rPr>
              <w:t>Vorbereitung</w:t>
            </w:r>
          </w:p>
        </w:tc>
      </w:tr>
      <w:tr w:rsidR="00195CB1" w:rsidRPr="00B808CB" w:rsidTr="00195CB1">
        <w:tc>
          <w:tcPr>
            <w:tcW w:w="9204" w:type="dxa"/>
          </w:tcPr>
          <w:p w:rsidR="00437C3B" w:rsidRPr="00B808CB" w:rsidRDefault="005541B7" w:rsidP="00B808CB">
            <w:pPr>
              <w:pStyle w:val="Listenabsatz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/>
              <w:ind w:left="714" w:hanging="357"/>
              <w:contextualSpacing w:val="0"/>
              <w:rPr>
                <w:rFonts w:cs="Arial"/>
                <w:sz w:val="20"/>
              </w:rPr>
            </w:pPr>
            <w:r w:rsidRPr="00B808CB">
              <w:rPr>
                <w:rFonts w:cs="Arial"/>
                <w:sz w:val="20"/>
              </w:rPr>
              <w:t>1-</w:t>
            </w:r>
            <w:r w:rsidR="00DB5EDE" w:rsidRPr="00B808CB">
              <w:rPr>
                <w:rFonts w:cs="Arial"/>
                <w:sz w:val="20"/>
              </w:rPr>
              <w:t xml:space="preserve">3 geeignete Methoden aus der BZgA-Methodenbox zur Nikotin- und Alkoholprävention, aus dem </w:t>
            </w:r>
            <w:r w:rsidR="00B45D38" w:rsidRPr="00B808CB">
              <w:rPr>
                <w:rFonts w:cs="Arial"/>
                <w:sz w:val="20"/>
              </w:rPr>
              <w:t>BZgA-</w:t>
            </w:r>
            <w:r w:rsidR="00195CB1" w:rsidRPr="00B808CB">
              <w:rPr>
                <w:rFonts w:cs="Arial"/>
                <w:sz w:val="20"/>
              </w:rPr>
              <w:t>Lehrkräftebegleitheft</w:t>
            </w:r>
            <w:r w:rsidR="00437C3B" w:rsidRPr="00B808CB">
              <w:rPr>
                <w:rFonts w:cs="Arial"/>
                <w:sz w:val="20"/>
              </w:rPr>
              <w:t xml:space="preserve"> </w:t>
            </w:r>
            <w:r w:rsidR="008C5B37" w:rsidRPr="00B808CB">
              <w:rPr>
                <w:rFonts w:cs="Arial"/>
                <w:sz w:val="20"/>
              </w:rPr>
              <w:t>oder</w:t>
            </w:r>
            <w:r w:rsidR="00195CB1" w:rsidRPr="00B808CB">
              <w:rPr>
                <w:rFonts w:cs="Arial"/>
                <w:sz w:val="20"/>
              </w:rPr>
              <w:t xml:space="preserve"> </w:t>
            </w:r>
            <w:r w:rsidR="00C2466D" w:rsidRPr="00B808CB">
              <w:rPr>
                <w:rFonts w:cs="Arial"/>
                <w:sz w:val="20"/>
              </w:rPr>
              <w:t xml:space="preserve">der </w:t>
            </w:r>
            <w:r w:rsidR="00195CB1" w:rsidRPr="00B808CB">
              <w:rPr>
                <w:rFonts w:cs="Arial"/>
                <w:sz w:val="20"/>
              </w:rPr>
              <w:t>eigene</w:t>
            </w:r>
            <w:r w:rsidR="00C2466D" w:rsidRPr="00B808CB">
              <w:rPr>
                <w:rFonts w:cs="Arial"/>
                <w:sz w:val="20"/>
              </w:rPr>
              <w:t>n</w:t>
            </w:r>
            <w:r w:rsidR="00195CB1" w:rsidRPr="00B808CB">
              <w:rPr>
                <w:rFonts w:cs="Arial"/>
                <w:sz w:val="20"/>
              </w:rPr>
              <w:t xml:space="preserve"> berufliche</w:t>
            </w:r>
            <w:r w:rsidR="00C2466D" w:rsidRPr="00B808CB">
              <w:rPr>
                <w:rFonts w:cs="Arial"/>
                <w:sz w:val="20"/>
              </w:rPr>
              <w:t>n</w:t>
            </w:r>
            <w:r w:rsidR="00195CB1" w:rsidRPr="00B808CB">
              <w:rPr>
                <w:rFonts w:cs="Arial"/>
                <w:sz w:val="20"/>
              </w:rPr>
              <w:t xml:space="preserve"> Praxis auswählen</w:t>
            </w:r>
          </w:p>
          <w:p w:rsidR="00DB5EDE" w:rsidRPr="00B808CB" w:rsidRDefault="00DB5EDE" w:rsidP="00B808CB">
            <w:pPr>
              <w:pStyle w:val="Listenabsatz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60" w:after="60"/>
              <w:ind w:left="714" w:hanging="357"/>
              <w:contextualSpacing w:val="0"/>
              <w:rPr>
                <w:rFonts w:cs="Arial"/>
                <w:sz w:val="20"/>
              </w:rPr>
            </w:pPr>
            <w:r w:rsidRPr="00B808CB">
              <w:rPr>
                <w:rFonts w:cs="Arial"/>
                <w:sz w:val="20"/>
              </w:rPr>
              <w:t>Materialien mitnehmen, ggf. erstellen</w:t>
            </w:r>
          </w:p>
        </w:tc>
      </w:tr>
    </w:tbl>
    <w:p w:rsidR="00B45D38" w:rsidRPr="005F5E61" w:rsidRDefault="00B45D38" w:rsidP="00B808CB">
      <w:pPr>
        <w:spacing w:before="60" w:after="60"/>
        <w:rPr>
          <w:rFonts w:cs="Arial"/>
          <w:sz w:val="20"/>
          <w:szCs w:val="24"/>
        </w:rPr>
      </w:pPr>
    </w:p>
    <w:sectPr w:rsidR="00B45D38" w:rsidRPr="005F5E61" w:rsidSect="00B808CB">
      <w:headerReference w:type="default" r:id="rId10"/>
      <w:footerReference w:type="default" r:id="rId11"/>
      <w:pgSz w:w="11900" w:h="16840" w:code="9"/>
      <w:pgMar w:top="2127" w:right="1134" w:bottom="680" w:left="1418" w:header="284" w:footer="34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E81" w:rsidRDefault="00296E81">
      <w:r>
        <w:separator/>
      </w:r>
    </w:p>
    <w:p w:rsidR="00296E81" w:rsidRDefault="00296E81"/>
  </w:endnote>
  <w:endnote w:type="continuationSeparator" w:id="0">
    <w:p w:rsidR="00296E81" w:rsidRDefault="00296E81">
      <w:r>
        <w:continuationSeparator/>
      </w:r>
    </w:p>
    <w:p w:rsidR="00296E81" w:rsidRDefault="00296E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66D" w:rsidRPr="009902BF" w:rsidRDefault="001E623B" w:rsidP="009902BF">
    <w:pPr>
      <w:tabs>
        <w:tab w:val="right" w:pos="9070"/>
      </w:tabs>
      <w:rPr>
        <w:sz w:val="20"/>
      </w:rPr>
    </w:pPr>
    <w:sdt>
      <w:sdtPr>
        <w:id w:val="679009049"/>
        <w:docPartObj>
          <w:docPartGallery w:val="Page Numbers (Bottom of Page)"/>
          <w:docPartUnique/>
        </w:docPartObj>
      </w:sdtPr>
      <w:sdtEndPr>
        <w:rPr>
          <w:sz w:val="20"/>
        </w:rPr>
      </w:sdtEndPr>
      <w:sdtContent>
        <w:r w:rsidRPr="001E623B">
          <w:rPr>
            <w:rFonts w:cs="Arial"/>
            <w:color w:val="808080" w:themeColor="background1" w:themeShade="80"/>
            <w:sz w:val="16"/>
            <w:szCs w:val="16"/>
          </w:rPr>
          <w:t>JugendFilmTage Nikotin + Alkohol Leitfaden zur Projektplanung 05/2018 © BZgA</w:t>
        </w:r>
        <w:r w:rsidR="009902BF">
          <w:rPr>
            <w:rFonts w:cs="Arial"/>
            <w:sz w:val="18"/>
            <w:szCs w:val="16"/>
          </w:rPr>
          <w:tab/>
        </w:r>
      </w:sdtContent>
    </w:sdt>
    <w:r w:rsidR="00C2466D" w:rsidRPr="00AF7D5D">
      <w:rPr>
        <w:rFonts w:cs="Arial"/>
      </w:rPr>
      <w:fldChar w:fldCharType="begin"/>
    </w:r>
    <w:r w:rsidR="00C2466D" w:rsidRPr="00AF7D5D">
      <w:rPr>
        <w:rFonts w:cs="Arial"/>
      </w:rPr>
      <w:instrText>PAGE   \* MERGEFORMAT</w:instrText>
    </w:r>
    <w:r w:rsidR="00C2466D" w:rsidRPr="00AF7D5D">
      <w:rPr>
        <w:rFonts w:cs="Arial"/>
      </w:rPr>
      <w:fldChar w:fldCharType="separate"/>
    </w:r>
    <w:r>
      <w:rPr>
        <w:rFonts w:cs="Arial"/>
        <w:noProof/>
      </w:rPr>
      <w:t>1</w:t>
    </w:r>
    <w:r w:rsidR="00C2466D" w:rsidRPr="00AF7D5D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E81" w:rsidRDefault="00296E81">
      <w:r>
        <w:separator/>
      </w:r>
    </w:p>
    <w:p w:rsidR="00296E81" w:rsidRDefault="00296E81"/>
  </w:footnote>
  <w:footnote w:type="continuationSeparator" w:id="0">
    <w:p w:rsidR="00296E81" w:rsidRDefault="00296E81">
      <w:r>
        <w:continuationSeparator/>
      </w:r>
    </w:p>
    <w:p w:rsidR="00296E81" w:rsidRDefault="00296E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8CB" w:rsidRDefault="00B808CB">
    <w:pPr>
      <w:pStyle w:val="Kopfzeile"/>
    </w:pPr>
    <w:r>
      <w:rPr>
        <w:noProof/>
      </w:rPr>
      <w:drawing>
        <wp:inline distT="0" distB="0" distL="0" distR="0" wp14:anchorId="37B78CA9" wp14:editId="179BFC0D">
          <wp:extent cx="2678498" cy="707666"/>
          <wp:effectExtent l="0" t="0" r="7620" b="0"/>
          <wp:docPr id="1" name="Grafik 1" descr="\\server-sinus\01.Projekte\JFT\Materialien\Logos+Grafik\JFT_Logo+Grafikelemente\JFTNA - Logos 2015\LOGO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server-sinus\01.Projekte\JFT\Materialien\Logos+Grafik\JFT_Logo+Grafikelemente\JFTNA - Logos 2015\LOGO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8600" cy="7076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44B6B"/>
    <w:multiLevelType w:val="hybridMultilevel"/>
    <w:tmpl w:val="75BC23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B3073"/>
    <w:multiLevelType w:val="hybridMultilevel"/>
    <w:tmpl w:val="DDF0DAB8"/>
    <w:lvl w:ilvl="0" w:tplc="0270EC4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B0A13"/>
    <w:multiLevelType w:val="hybridMultilevel"/>
    <w:tmpl w:val="690EBC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0668D2"/>
    <w:multiLevelType w:val="hybridMultilevel"/>
    <w:tmpl w:val="2B6C46CC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6E0C6C"/>
    <w:multiLevelType w:val="hybridMultilevel"/>
    <w:tmpl w:val="8E84C8CC"/>
    <w:lvl w:ilvl="0" w:tplc="04070001">
      <w:start w:val="1"/>
      <w:numFmt w:val="bullet"/>
      <w:lvlText w:val=""/>
      <w:lvlJc w:val="left"/>
      <w:pPr>
        <w:tabs>
          <w:tab w:val="num" w:pos="1870"/>
        </w:tabs>
        <w:ind w:left="18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90"/>
        </w:tabs>
        <w:ind w:left="25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310"/>
        </w:tabs>
        <w:ind w:left="33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30"/>
        </w:tabs>
        <w:ind w:left="40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50"/>
        </w:tabs>
        <w:ind w:left="47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70"/>
        </w:tabs>
        <w:ind w:left="54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90"/>
        </w:tabs>
        <w:ind w:left="61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910"/>
        </w:tabs>
        <w:ind w:left="69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30"/>
        </w:tabs>
        <w:ind w:left="7630" w:hanging="360"/>
      </w:pPr>
      <w:rPr>
        <w:rFonts w:ascii="Wingdings" w:hAnsi="Wingdings" w:hint="default"/>
      </w:rPr>
    </w:lvl>
  </w:abstractNum>
  <w:abstractNum w:abstractNumId="5">
    <w:nsid w:val="33CF542A"/>
    <w:multiLevelType w:val="hybridMultilevel"/>
    <w:tmpl w:val="C788232C"/>
    <w:lvl w:ilvl="0" w:tplc="82D0F5B4">
      <w:start w:val="1"/>
      <w:numFmt w:val="decimal"/>
      <w:lvlText w:val="%1."/>
      <w:lvlJc w:val="left"/>
      <w:pPr>
        <w:tabs>
          <w:tab w:val="num" w:pos="-1495"/>
        </w:tabs>
        <w:ind w:left="-1495" w:hanging="360"/>
      </w:pPr>
      <w:rPr>
        <w:b/>
      </w:rPr>
    </w:lvl>
    <w:lvl w:ilvl="1" w:tplc="C7FECE52">
      <w:start w:val="1"/>
      <w:numFmt w:val="bullet"/>
      <w:lvlText w:val=""/>
      <w:lvlJc w:val="left"/>
      <w:pPr>
        <w:tabs>
          <w:tab w:val="num" w:pos="-775"/>
        </w:tabs>
        <w:ind w:left="-775" w:hanging="360"/>
      </w:pPr>
      <w:rPr>
        <w:rFonts w:ascii="Symbol" w:hAnsi="Symbol" w:hint="default"/>
        <w:b w:val="0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-55"/>
        </w:tabs>
        <w:ind w:left="-5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665"/>
        </w:tabs>
        <w:ind w:left="66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1385"/>
        </w:tabs>
        <w:ind w:left="138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2105"/>
        </w:tabs>
        <w:ind w:left="210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2825"/>
        </w:tabs>
        <w:ind w:left="282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3545"/>
        </w:tabs>
        <w:ind w:left="354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4265"/>
        </w:tabs>
        <w:ind w:left="4265" w:hanging="180"/>
      </w:pPr>
    </w:lvl>
  </w:abstractNum>
  <w:abstractNum w:abstractNumId="6">
    <w:nsid w:val="367D1FBB"/>
    <w:multiLevelType w:val="hybridMultilevel"/>
    <w:tmpl w:val="60F898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75620C"/>
    <w:multiLevelType w:val="hybridMultilevel"/>
    <w:tmpl w:val="4E849E5A"/>
    <w:lvl w:ilvl="0" w:tplc="0270EC4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8D04F0"/>
    <w:multiLevelType w:val="hybridMultilevel"/>
    <w:tmpl w:val="5986FDB0"/>
    <w:lvl w:ilvl="0" w:tplc="0270EC4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692D7E"/>
    <w:multiLevelType w:val="multilevel"/>
    <w:tmpl w:val="2B6C4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E0E0FCB"/>
    <w:multiLevelType w:val="hybridMultilevel"/>
    <w:tmpl w:val="189A4F6C"/>
    <w:lvl w:ilvl="0" w:tplc="0270EC4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B12FB7"/>
    <w:multiLevelType w:val="hybridMultilevel"/>
    <w:tmpl w:val="96DAB126"/>
    <w:lvl w:ilvl="0" w:tplc="04070001">
      <w:start w:val="1"/>
      <w:numFmt w:val="bullet"/>
      <w:lvlText w:val=""/>
      <w:lvlJc w:val="left"/>
      <w:pPr>
        <w:tabs>
          <w:tab w:val="num" w:pos="1870"/>
        </w:tabs>
        <w:ind w:left="18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90"/>
        </w:tabs>
        <w:ind w:left="25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310"/>
        </w:tabs>
        <w:ind w:left="33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30"/>
        </w:tabs>
        <w:ind w:left="40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50"/>
        </w:tabs>
        <w:ind w:left="47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70"/>
        </w:tabs>
        <w:ind w:left="54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90"/>
        </w:tabs>
        <w:ind w:left="61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910"/>
        </w:tabs>
        <w:ind w:left="69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30"/>
        </w:tabs>
        <w:ind w:left="7630" w:hanging="360"/>
      </w:pPr>
      <w:rPr>
        <w:rFonts w:ascii="Wingdings" w:hAnsi="Wingdings" w:hint="default"/>
      </w:rPr>
    </w:lvl>
  </w:abstractNum>
  <w:abstractNum w:abstractNumId="12">
    <w:nsid w:val="65CF7ECC"/>
    <w:multiLevelType w:val="hybridMultilevel"/>
    <w:tmpl w:val="35CE8388"/>
    <w:lvl w:ilvl="0" w:tplc="0270EC4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4D3D06"/>
    <w:multiLevelType w:val="hybridMultilevel"/>
    <w:tmpl w:val="9126D0DC"/>
    <w:lvl w:ilvl="0" w:tplc="04070001">
      <w:start w:val="1"/>
      <w:numFmt w:val="bullet"/>
      <w:lvlText w:val=""/>
      <w:lvlJc w:val="left"/>
      <w:pPr>
        <w:tabs>
          <w:tab w:val="num" w:pos="1870"/>
        </w:tabs>
        <w:ind w:left="18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90"/>
        </w:tabs>
        <w:ind w:left="25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310"/>
        </w:tabs>
        <w:ind w:left="33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30"/>
        </w:tabs>
        <w:ind w:left="40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50"/>
        </w:tabs>
        <w:ind w:left="47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70"/>
        </w:tabs>
        <w:ind w:left="54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90"/>
        </w:tabs>
        <w:ind w:left="61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910"/>
        </w:tabs>
        <w:ind w:left="69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30"/>
        </w:tabs>
        <w:ind w:left="7630" w:hanging="360"/>
      </w:pPr>
      <w:rPr>
        <w:rFonts w:ascii="Wingdings" w:hAnsi="Wingdings" w:hint="default"/>
      </w:rPr>
    </w:lvl>
  </w:abstractNum>
  <w:abstractNum w:abstractNumId="14">
    <w:nsid w:val="73F13F4C"/>
    <w:multiLevelType w:val="hybridMultilevel"/>
    <w:tmpl w:val="184EB1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4B7284"/>
    <w:multiLevelType w:val="multilevel"/>
    <w:tmpl w:val="2B6C46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B15B22"/>
    <w:multiLevelType w:val="hybridMultilevel"/>
    <w:tmpl w:val="F40E886C"/>
    <w:lvl w:ilvl="0" w:tplc="0407000F">
      <w:start w:val="1"/>
      <w:numFmt w:val="decimal"/>
      <w:lvlText w:val="%1."/>
      <w:lvlJc w:val="left"/>
      <w:pPr>
        <w:ind w:left="788" w:hanging="360"/>
      </w:pPr>
    </w:lvl>
    <w:lvl w:ilvl="1" w:tplc="04070019" w:tentative="1">
      <w:start w:val="1"/>
      <w:numFmt w:val="lowerLetter"/>
      <w:lvlText w:val="%2."/>
      <w:lvlJc w:val="left"/>
      <w:pPr>
        <w:ind w:left="1508" w:hanging="360"/>
      </w:pPr>
    </w:lvl>
    <w:lvl w:ilvl="2" w:tplc="0407001B" w:tentative="1">
      <w:start w:val="1"/>
      <w:numFmt w:val="lowerRoman"/>
      <w:lvlText w:val="%3."/>
      <w:lvlJc w:val="right"/>
      <w:pPr>
        <w:ind w:left="2228" w:hanging="180"/>
      </w:pPr>
    </w:lvl>
    <w:lvl w:ilvl="3" w:tplc="0407000F" w:tentative="1">
      <w:start w:val="1"/>
      <w:numFmt w:val="decimal"/>
      <w:lvlText w:val="%4."/>
      <w:lvlJc w:val="left"/>
      <w:pPr>
        <w:ind w:left="2948" w:hanging="360"/>
      </w:pPr>
    </w:lvl>
    <w:lvl w:ilvl="4" w:tplc="04070019" w:tentative="1">
      <w:start w:val="1"/>
      <w:numFmt w:val="lowerLetter"/>
      <w:lvlText w:val="%5."/>
      <w:lvlJc w:val="left"/>
      <w:pPr>
        <w:ind w:left="3668" w:hanging="360"/>
      </w:pPr>
    </w:lvl>
    <w:lvl w:ilvl="5" w:tplc="0407001B" w:tentative="1">
      <w:start w:val="1"/>
      <w:numFmt w:val="lowerRoman"/>
      <w:lvlText w:val="%6."/>
      <w:lvlJc w:val="right"/>
      <w:pPr>
        <w:ind w:left="4388" w:hanging="180"/>
      </w:pPr>
    </w:lvl>
    <w:lvl w:ilvl="6" w:tplc="0407000F" w:tentative="1">
      <w:start w:val="1"/>
      <w:numFmt w:val="decimal"/>
      <w:lvlText w:val="%7."/>
      <w:lvlJc w:val="left"/>
      <w:pPr>
        <w:ind w:left="5108" w:hanging="360"/>
      </w:pPr>
    </w:lvl>
    <w:lvl w:ilvl="7" w:tplc="04070019" w:tentative="1">
      <w:start w:val="1"/>
      <w:numFmt w:val="lowerLetter"/>
      <w:lvlText w:val="%8."/>
      <w:lvlJc w:val="left"/>
      <w:pPr>
        <w:ind w:left="5828" w:hanging="360"/>
      </w:pPr>
    </w:lvl>
    <w:lvl w:ilvl="8" w:tplc="0407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3"/>
  </w:num>
  <w:num w:numId="2">
    <w:abstractNumId w:val="5"/>
  </w:num>
  <w:num w:numId="3">
    <w:abstractNumId w:val="11"/>
  </w:num>
  <w:num w:numId="4">
    <w:abstractNumId w:val="13"/>
  </w:num>
  <w:num w:numId="5">
    <w:abstractNumId w:val="4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12"/>
  </w:num>
  <w:num w:numId="11">
    <w:abstractNumId w:val="14"/>
  </w:num>
  <w:num w:numId="12">
    <w:abstractNumId w:val="2"/>
  </w:num>
  <w:num w:numId="13">
    <w:abstractNumId w:val="0"/>
  </w:num>
  <w:num w:numId="14">
    <w:abstractNumId w:val="10"/>
  </w:num>
  <w:num w:numId="15">
    <w:abstractNumId w:val="1"/>
  </w:num>
  <w:num w:numId="16">
    <w:abstractNumId w:val="8"/>
  </w:num>
  <w:num w:numId="17">
    <w:abstractNumId w:val="1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E81"/>
    <w:rsid w:val="0004336F"/>
    <w:rsid w:val="001251E8"/>
    <w:rsid w:val="00134B84"/>
    <w:rsid w:val="0013514F"/>
    <w:rsid w:val="00152536"/>
    <w:rsid w:val="00195CB1"/>
    <w:rsid w:val="001A5752"/>
    <w:rsid w:val="001B4C1C"/>
    <w:rsid w:val="001C4C2D"/>
    <w:rsid w:val="001E623B"/>
    <w:rsid w:val="001F72F1"/>
    <w:rsid w:val="00216576"/>
    <w:rsid w:val="00246971"/>
    <w:rsid w:val="00296E81"/>
    <w:rsid w:val="002A4613"/>
    <w:rsid w:val="00307B6A"/>
    <w:rsid w:val="003C5FFC"/>
    <w:rsid w:val="00433FD4"/>
    <w:rsid w:val="00435E9C"/>
    <w:rsid w:val="00437C3B"/>
    <w:rsid w:val="004655E3"/>
    <w:rsid w:val="00475C85"/>
    <w:rsid w:val="004A7B27"/>
    <w:rsid w:val="004C2582"/>
    <w:rsid w:val="004E3B25"/>
    <w:rsid w:val="004E72B1"/>
    <w:rsid w:val="004E789B"/>
    <w:rsid w:val="005541B7"/>
    <w:rsid w:val="005669FD"/>
    <w:rsid w:val="00572CE8"/>
    <w:rsid w:val="00580A0D"/>
    <w:rsid w:val="0059003F"/>
    <w:rsid w:val="00590B66"/>
    <w:rsid w:val="005A5702"/>
    <w:rsid w:val="005C6B1D"/>
    <w:rsid w:val="005E67AA"/>
    <w:rsid w:val="005F5E61"/>
    <w:rsid w:val="0061404D"/>
    <w:rsid w:val="00627923"/>
    <w:rsid w:val="00647D52"/>
    <w:rsid w:val="006E1E7E"/>
    <w:rsid w:val="006E348F"/>
    <w:rsid w:val="006F1B5D"/>
    <w:rsid w:val="00710599"/>
    <w:rsid w:val="00783134"/>
    <w:rsid w:val="007A4FC4"/>
    <w:rsid w:val="007C4708"/>
    <w:rsid w:val="007D42FC"/>
    <w:rsid w:val="007F14CB"/>
    <w:rsid w:val="007F2E69"/>
    <w:rsid w:val="008C10D3"/>
    <w:rsid w:val="008C5B37"/>
    <w:rsid w:val="008E0BCD"/>
    <w:rsid w:val="008F61E2"/>
    <w:rsid w:val="00905E8D"/>
    <w:rsid w:val="009338BC"/>
    <w:rsid w:val="009902BF"/>
    <w:rsid w:val="009D5F2B"/>
    <w:rsid w:val="00A37A7F"/>
    <w:rsid w:val="00AB2912"/>
    <w:rsid w:val="00AB5B69"/>
    <w:rsid w:val="00AF7D5D"/>
    <w:rsid w:val="00B45D38"/>
    <w:rsid w:val="00B70180"/>
    <w:rsid w:val="00B7033D"/>
    <w:rsid w:val="00B808CB"/>
    <w:rsid w:val="00BE7E27"/>
    <w:rsid w:val="00C17B7A"/>
    <w:rsid w:val="00C2466D"/>
    <w:rsid w:val="00C46722"/>
    <w:rsid w:val="00C6117D"/>
    <w:rsid w:val="00C6181C"/>
    <w:rsid w:val="00C61989"/>
    <w:rsid w:val="00C92AFD"/>
    <w:rsid w:val="00CC3895"/>
    <w:rsid w:val="00CC6C1C"/>
    <w:rsid w:val="00CE5339"/>
    <w:rsid w:val="00D9499B"/>
    <w:rsid w:val="00DB5EDE"/>
    <w:rsid w:val="00DD32F9"/>
    <w:rsid w:val="00DD65E3"/>
    <w:rsid w:val="00DD6B2C"/>
    <w:rsid w:val="00DF68C5"/>
    <w:rsid w:val="00E14D18"/>
    <w:rsid w:val="00E475D5"/>
    <w:rsid w:val="00F13E25"/>
    <w:rsid w:val="00F159C5"/>
    <w:rsid w:val="00F27045"/>
    <w:rsid w:val="00F302FA"/>
    <w:rsid w:val="00F57090"/>
    <w:rsid w:val="00F87609"/>
    <w:rsid w:val="00FD3040"/>
    <w:rsid w:val="00FF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6E81"/>
    <w:rPr>
      <w:rFonts w:ascii="Arial" w:eastAsia="Times New Roman" w:hAnsi="Arial"/>
      <w:sz w:val="22"/>
      <w:szCs w:val="22"/>
    </w:rPr>
  </w:style>
  <w:style w:type="paragraph" w:styleId="berschrift1">
    <w:name w:val="heading 1"/>
    <w:basedOn w:val="Standard"/>
    <w:next w:val="Standard"/>
    <w:qFormat/>
    <w:rsid w:val="00F27045"/>
    <w:pPr>
      <w:keepNext/>
      <w:outlineLvl w:val="0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3DF7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3DF7"/>
  </w:style>
  <w:style w:type="paragraph" w:styleId="Fuzeile">
    <w:name w:val="footer"/>
    <w:basedOn w:val="Standard"/>
    <w:link w:val="FuzeileZchn"/>
    <w:uiPriority w:val="99"/>
    <w:unhideWhenUsed/>
    <w:rsid w:val="00BC3DF7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3DF7"/>
  </w:style>
  <w:style w:type="paragraph" w:styleId="Sprechblasentext">
    <w:name w:val="Balloon Text"/>
    <w:basedOn w:val="Standard"/>
    <w:semiHidden/>
    <w:rsid w:val="00F5709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D6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D65E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E348F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C2466D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96E81"/>
    <w:rPr>
      <w:rFonts w:ascii="Arial" w:eastAsia="Times New Roman" w:hAnsi="Arial"/>
      <w:sz w:val="22"/>
      <w:szCs w:val="22"/>
    </w:rPr>
  </w:style>
  <w:style w:type="paragraph" w:styleId="berschrift1">
    <w:name w:val="heading 1"/>
    <w:basedOn w:val="Standard"/>
    <w:next w:val="Standard"/>
    <w:qFormat/>
    <w:rsid w:val="00F27045"/>
    <w:pPr>
      <w:keepNext/>
      <w:outlineLvl w:val="0"/>
    </w:pPr>
    <w:rPr>
      <w:b/>
      <w:bCs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3DF7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C3DF7"/>
  </w:style>
  <w:style w:type="paragraph" w:styleId="Fuzeile">
    <w:name w:val="footer"/>
    <w:basedOn w:val="Standard"/>
    <w:link w:val="FuzeileZchn"/>
    <w:uiPriority w:val="99"/>
    <w:unhideWhenUsed/>
    <w:rsid w:val="00BC3DF7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C3DF7"/>
  </w:style>
  <w:style w:type="paragraph" w:styleId="Sprechblasentext">
    <w:name w:val="Balloon Text"/>
    <w:basedOn w:val="Standard"/>
    <w:semiHidden/>
    <w:rsid w:val="00F5709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D6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D65E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E348F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C2466D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0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7BCB6-3C06-4F43-9A58-73154E099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Sinus - Büro für Kommunikation</Company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Anna-Lena Strehlow</dc:creator>
  <cp:lastModifiedBy>Bettina Brünner</cp:lastModifiedBy>
  <cp:revision>8</cp:revision>
  <cp:lastPrinted>2014-04-16T08:36:00Z</cp:lastPrinted>
  <dcterms:created xsi:type="dcterms:W3CDTF">2016-07-05T15:20:00Z</dcterms:created>
  <dcterms:modified xsi:type="dcterms:W3CDTF">2018-05-24T14:52:00Z</dcterms:modified>
</cp:coreProperties>
</file>